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68" w:rsidRDefault="00EB081E">
      <w:pPr>
        <w:rPr>
          <w:b/>
          <w:sz w:val="36"/>
          <w:szCs w:val="36"/>
        </w:rPr>
      </w:pPr>
      <w:r w:rsidRPr="00EB081E">
        <w:rPr>
          <w:noProof/>
          <w:lang w:val="en-GB" w:eastAsia="en-GB"/>
        </w:rPr>
        <w:drawing>
          <wp:inline distT="0" distB="0" distL="0" distR="0">
            <wp:extent cx="1038225" cy="971550"/>
            <wp:effectExtent l="19050" t="0" r="9525" b="0"/>
            <wp:docPr id="1" name="Picture 1" descr="TAYPORT FC LOGO sm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YPORT FC LOGO sm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4" cy="97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081E">
        <w:rPr>
          <w:b/>
          <w:sz w:val="36"/>
          <w:szCs w:val="36"/>
        </w:rPr>
        <w:t>TAYPO</w:t>
      </w:r>
      <w:r w:rsidR="00916D39">
        <w:rPr>
          <w:b/>
          <w:sz w:val="36"/>
          <w:szCs w:val="36"/>
        </w:rPr>
        <w:t>RT FC COVID RISK ASSESSMENT AUGUST</w:t>
      </w:r>
      <w:r w:rsidRPr="00EB081E">
        <w:rPr>
          <w:b/>
          <w:sz w:val="36"/>
          <w:szCs w:val="36"/>
        </w:rPr>
        <w:t xml:space="preserve"> 2020</w:t>
      </w:r>
    </w:p>
    <w:p w:rsidR="00EB081E" w:rsidRPr="00913159" w:rsidRDefault="00913159">
      <w:pPr>
        <w:rPr>
          <w:b/>
          <w:sz w:val="24"/>
          <w:szCs w:val="24"/>
        </w:rPr>
      </w:pPr>
      <w:proofErr w:type="spellStart"/>
      <w:r w:rsidRPr="00913159">
        <w:rPr>
          <w:b/>
          <w:sz w:val="24"/>
          <w:szCs w:val="24"/>
        </w:rPr>
        <w:t>Covid</w:t>
      </w:r>
      <w:proofErr w:type="spellEnd"/>
      <w:r w:rsidRPr="00913159">
        <w:rPr>
          <w:b/>
          <w:sz w:val="24"/>
          <w:szCs w:val="24"/>
        </w:rPr>
        <w:t xml:space="preserve"> Officer – Stewart Black</w:t>
      </w:r>
      <w:r w:rsidR="00CA4735">
        <w:rPr>
          <w:b/>
          <w:sz w:val="24"/>
          <w:szCs w:val="24"/>
        </w:rPr>
        <w:tab/>
      </w:r>
      <w:r w:rsidR="00CA4735">
        <w:rPr>
          <w:b/>
          <w:sz w:val="24"/>
          <w:szCs w:val="24"/>
        </w:rPr>
        <w:tab/>
      </w:r>
      <w:r w:rsidR="00CA4735">
        <w:rPr>
          <w:b/>
          <w:sz w:val="24"/>
          <w:szCs w:val="24"/>
        </w:rPr>
        <w:tab/>
      </w:r>
      <w:r w:rsidR="00CA4735">
        <w:rPr>
          <w:b/>
          <w:sz w:val="24"/>
          <w:szCs w:val="24"/>
        </w:rPr>
        <w:tab/>
      </w:r>
      <w:r w:rsidR="00CA4735">
        <w:rPr>
          <w:b/>
          <w:sz w:val="24"/>
          <w:szCs w:val="24"/>
        </w:rPr>
        <w:tab/>
      </w:r>
      <w:r w:rsidR="00CA4735">
        <w:rPr>
          <w:b/>
          <w:sz w:val="24"/>
          <w:szCs w:val="24"/>
        </w:rPr>
        <w:tab/>
        <w:t xml:space="preserve">Risk </w:t>
      </w:r>
      <w:proofErr w:type="gramStart"/>
      <w:r w:rsidR="00CA4735">
        <w:rPr>
          <w:b/>
          <w:sz w:val="24"/>
          <w:szCs w:val="24"/>
        </w:rPr>
        <w:t xml:space="preserve">Level </w:t>
      </w:r>
      <w:r w:rsidR="00916D39">
        <w:rPr>
          <w:b/>
          <w:sz w:val="24"/>
          <w:szCs w:val="24"/>
        </w:rPr>
        <w:t>:</w:t>
      </w:r>
      <w:proofErr w:type="gramEnd"/>
      <w:r w:rsidR="00916D39">
        <w:rPr>
          <w:b/>
          <w:sz w:val="24"/>
          <w:szCs w:val="24"/>
        </w:rPr>
        <w:t xml:space="preserve"> </w:t>
      </w:r>
      <w:r w:rsidR="00CA4735">
        <w:rPr>
          <w:b/>
          <w:sz w:val="24"/>
          <w:szCs w:val="24"/>
        </w:rPr>
        <w:t xml:space="preserve"> </w:t>
      </w:r>
      <w:r w:rsidR="00916D39">
        <w:rPr>
          <w:b/>
          <w:color w:val="FFC000"/>
          <w:sz w:val="24"/>
          <w:szCs w:val="24"/>
        </w:rPr>
        <w:t>Medium</w:t>
      </w:r>
      <w:r w:rsidR="00CA4735">
        <w:rPr>
          <w:b/>
          <w:color w:val="FFC000"/>
          <w:sz w:val="24"/>
          <w:szCs w:val="24"/>
        </w:rPr>
        <w:t xml:space="preserve">   </w:t>
      </w:r>
      <w:r w:rsidR="00CA4735" w:rsidRPr="00CA4735">
        <w:rPr>
          <w:b/>
          <w:color w:val="00B050"/>
          <w:sz w:val="24"/>
          <w:szCs w:val="24"/>
        </w:rPr>
        <w:t>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350"/>
        <w:gridCol w:w="6750"/>
        <w:gridCol w:w="900"/>
      </w:tblGrid>
      <w:tr w:rsidR="003429CA" w:rsidTr="00EB081E">
        <w:tc>
          <w:tcPr>
            <w:tcW w:w="1998" w:type="dxa"/>
            <w:shd w:val="clear" w:color="auto" w:fill="FF0000"/>
          </w:tcPr>
          <w:p w:rsidR="00EB081E" w:rsidRPr="00EB081E" w:rsidRDefault="00EB081E" w:rsidP="00EB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Hazard</w:t>
            </w:r>
          </w:p>
        </w:tc>
        <w:tc>
          <w:tcPr>
            <w:tcW w:w="1350" w:type="dxa"/>
            <w:shd w:val="clear" w:color="auto" w:fill="FF0000"/>
          </w:tcPr>
          <w:p w:rsidR="00EB081E" w:rsidRPr="00EB081E" w:rsidRDefault="00EB081E" w:rsidP="00EB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</w:t>
            </w:r>
            <w:r w:rsidRPr="00EB081E">
              <w:rPr>
                <w:sz w:val="28"/>
                <w:szCs w:val="28"/>
              </w:rPr>
              <w:t>ect</w:t>
            </w:r>
          </w:p>
        </w:tc>
        <w:tc>
          <w:tcPr>
            <w:tcW w:w="6750" w:type="dxa"/>
            <w:shd w:val="clear" w:color="auto" w:fill="FF0000"/>
          </w:tcPr>
          <w:p w:rsidR="00EB081E" w:rsidRPr="00EB081E" w:rsidRDefault="00EB081E" w:rsidP="00EB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 Measures</w:t>
            </w:r>
          </w:p>
        </w:tc>
        <w:tc>
          <w:tcPr>
            <w:tcW w:w="900" w:type="dxa"/>
            <w:shd w:val="clear" w:color="auto" w:fill="FF0000"/>
          </w:tcPr>
          <w:p w:rsidR="00EB081E" w:rsidRPr="00EB081E" w:rsidRDefault="00EB081E" w:rsidP="00EB08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Risk</w:t>
            </w:r>
          </w:p>
        </w:tc>
      </w:tr>
      <w:tr w:rsidR="00CA4735" w:rsidTr="00CA4735">
        <w:tc>
          <w:tcPr>
            <w:tcW w:w="1998" w:type="dxa"/>
          </w:tcPr>
          <w:p w:rsidR="00EB081E" w:rsidRPr="00CA4735" w:rsidRDefault="00D91DC7">
            <w:r w:rsidRPr="00CA4735">
              <w:t>Person to person transmission of Covid-19</w:t>
            </w:r>
          </w:p>
        </w:tc>
        <w:tc>
          <w:tcPr>
            <w:tcW w:w="1350" w:type="dxa"/>
          </w:tcPr>
          <w:p w:rsidR="00EB081E" w:rsidRPr="00CA4735" w:rsidRDefault="00D91DC7">
            <w:r w:rsidRPr="00CA4735">
              <w:t>Illness which is potentially fatal</w:t>
            </w:r>
          </w:p>
        </w:tc>
        <w:tc>
          <w:tcPr>
            <w:tcW w:w="6750" w:type="dxa"/>
          </w:tcPr>
          <w:p w:rsidR="00EB081E" w:rsidRPr="00CA4735" w:rsidRDefault="00D91DC7">
            <w:r w:rsidRPr="00CA4735">
              <w:t>All players, coaching staff and officials to carry out a self assessment before attending any training session or game.</w:t>
            </w:r>
          </w:p>
          <w:p w:rsidR="00EE72DA" w:rsidRPr="00CA4735" w:rsidRDefault="00EE72DA"/>
          <w:p w:rsidR="00D91DC7" w:rsidRPr="00CA4735" w:rsidRDefault="00D91DC7">
            <w:r w:rsidRPr="00CA4735">
              <w:t>No one to attend if they or a family member from the same household show any of the symptoms associated with Covid-19…</w:t>
            </w:r>
          </w:p>
          <w:p w:rsidR="00D91DC7" w:rsidRPr="00CA4735" w:rsidRDefault="00D91DC7"/>
          <w:p w:rsidR="00D91DC7" w:rsidRPr="00CA4735" w:rsidRDefault="00D91DC7">
            <w:pPr>
              <w:rPr>
                <w:b/>
              </w:rPr>
            </w:pPr>
            <w:r w:rsidRPr="00CA4735">
              <w:rPr>
                <w:b/>
              </w:rPr>
              <w:t>&gt; high temperature</w:t>
            </w:r>
          </w:p>
          <w:p w:rsidR="00D91DC7" w:rsidRPr="00CA4735" w:rsidRDefault="00D91DC7">
            <w:pPr>
              <w:rPr>
                <w:b/>
              </w:rPr>
            </w:pPr>
            <w:r w:rsidRPr="00CA4735">
              <w:rPr>
                <w:b/>
              </w:rPr>
              <w:t>&gt; loss of taste or sense of smell</w:t>
            </w:r>
          </w:p>
          <w:p w:rsidR="00D91DC7" w:rsidRPr="00CA4735" w:rsidRDefault="00D91DC7">
            <w:pPr>
              <w:rPr>
                <w:b/>
              </w:rPr>
            </w:pPr>
            <w:r w:rsidRPr="00CA4735">
              <w:rPr>
                <w:b/>
              </w:rPr>
              <w:t>&gt; new continuous cough</w:t>
            </w:r>
          </w:p>
          <w:p w:rsidR="00D91DC7" w:rsidRPr="00CA4735" w:rsidRDefault="00D91DC7"/>
          <w:p w:rsidR="00D91DC7" w:rsidRPr="00CA4735" w:rsidRDefault="00D91DC7">
            <w:r w:rsidRPr="00CA4735">
              <w:t xml:space="preserve">On arrival at the ground every person will have their temperature taken so that the track and trace register can be </w:t>
            </w:r>
            <w:r w:rsidR="00EE72DA" w:rsidRPr="00CA4735">
              <w:t>filled in. Any person showing a temperature above 37.8c will not be allowed to enter the facility.</w:t>
            </w:r>
          </w:p>
          <w:p w:rsidR="00EE72DA" w:rsidRPr="00CA4735" w:rsidRDefault="00EE72DA"/>
          <w:p w:rsidR="00EE72DA" w:rsidRPr="00CA4735" w:rsidRDefault="00EE72DA">
            <w:r w:rsidRPr="00CA4735">
              <w:t>Hand washing and good hygiene signage to be introduced to promote good hygiene practice.</w:t>
            </w:r>
          </w:p>
          <w:p w:rsidR="00EE72DA" w:rsidRPr="00CA4735" w:rsidRDefault="00EE72DA"/>
          <w:p w:rsidR="00EE72DA" w:rsidRPr="00CA4735" w:rsidRDefault="003429CA">
            <w:r w:rsidRPr="00CA4735">
              <w:t>Hand sanitiz</w:t>
            </w:r>
            <w:r w:rsidR="00EE72DA" w:rsidRPr="00CA4735">
              <w:t>er to be provided at entry and exit from the facility.</w:t>
            </w:r>
          </w:p>
          <w:p w:rsidR="00EE72DA" w:rsidRPr="00CA4735" w:rsidRDefault="00EE72DA"/>
          <w:p w:rsidR="00EE72DA" w:rsidRPr="00CA4735" w:rsidRDefault="00EE72DA">
            <w:r w:rsidRPr="00CA4735">
              <w:t>All areas in the facility to be cleaned and saniti</w:t>
            </w:r>
            <w:r w:rsidR="003429CA" w:rsidRPr="00CA4735">
              <w:t>z</w:t>
            </w:r>
            <w:r w:rsidRPr="00CA4735">
              <w:t>ed after use</w:t>
            </w:r>
            <w:r w:rsidR="00913159" w:rsidRPr="00CA4735">
              <w:t>.</w:t>
            </w:r>
          </w:p>
        </w:tc>
        <w:tc>
          <w:tcPr>
            <w:tcW w:w="900" w:type="dxa"/>
            <w:shd w:val="clear" w:color="auto" w:fill="FFC000"/>
          </w:tcPr>
          <w:p w:rsidR="00EB081E" w:rsidRPr="00EB081E" w:rsidRDefault="00EB081E">
            <w:pPr>
              <w:rPr>
                <w:sz w:val="28"/>
                <w:szCs w:val="28"/>
              </w:rPr>
            </w:pPr>
          </w:p>
        </w:tc>
      </w:tr>
      <w:tr w:rsidR="00CA4735" w:rsidTr="00CA4735">
        <w:tc>
          <w:tcPr>
            <w:tcW w:w="1998" w:type="dxa"/>
          </w:tcPr>
          <w:p w:rsidR="00EB081E" w:rsidRPr="00CA4735" w:rsidRDefault="00913159">
            <w:r w:rsidRPr="00CA4735">
              <w:t>Visiting teams, person to person or surface to person transmission of Covid-19</w:t>
            </w:r>
          </w:p>
        </w:tc>
        <w:tc>
          <w:tcPr>
            <w:tcW w:w="1350" w:type="dxa"/>
          </w:tcPr>
          <w:p w:rsidR="00EB081E" w:rsidRPr="00CA4735" w:rsidRDefault="00913159">
            <w:r w:rsidRPr="00CA4735">
              <w:t>Illness which is potentially fatal</w:t>
            </w:r>
          </w:p>
        </w:tc>
        <w:tc>
          <w:tcPr>
            <w:tcW w:w="6750" w:type="dxa"/>
          </w:tcPr>
          <w:p w:rsidR="00EB081E" w:rsidRPr="00CA4735" w:rsidRDefault="00913159">
            <w:r w:rsidRPr="00CA4735">
              <w:t>Visiting players and officials will enter</w:t>
            </w:r>
            <w:r w:rsidR="00C74271" w:rsidRPr="00CA4735">
              <w:t xml:space="preserve"> and exit</w:t>
            </w:r>
            <w:r w:rsidRPr="00CA4735">
              <w:t xml:space="preserve"> the facility via the front entra</w:t>
            </w:r>
            <w:r w:rsidR="00C74271" w:rsidRPr="00CA4735">
              <w:t>nce.</w:t>
            </w:r>
          </w:p>
          <w:p w:rsidR="00C74271" w:rsidRPr="00CA4735" w:rsidRDefault="00C74271">
            <w:r w:rsidRPr="00CA4735">
              <w:t>Home team players and officials to enter and exit via the side door.</w:t>
            </w:r>
          </w:p>
          <w:p w:rsidR="00C74271" w:rsidRPr="00CA4735" w:rsidRDefault="00C74271">
            <w:r w:rsidRPr="00CA4735">
              <w:t>Club officials to monitor access and exit and social distancing.</w:t>
            </w:r>
          </w:p>
          <w:p w:rsidR="00C74271" w:rsidRPr="00CA4735" w:rsidRDefault="00C74271">
            <w:r w:rsidRPr="00CA4735">
              <w:t>Supporters will enter via the normal entrance.</w:t>
            </w:r>
          </w:p>
          <w:p w:rsidR="00C74271" w:rsidRPr="00CA4735" w:rsidRDefault="003429CA">
            <w:r w:rsidRPr="00CA4735">
              <w:t>All toilets to have hand sanitiz</w:t>
            </w:r>
            <w:r w:rsidR="00C74271" w:rsidRPr="00CA4735">
              <w:t>ers available and signage to be in place.</w:t>
            </w:r>
          </w:p>
        </w:tc>
        <w:tc>
          <w:tcPr>
            <w:tcW w:w="900" w:type="dxa"/>
            <w:shd w:val="clear" w:color="auto" w:fill="00B050"/>
          </w:tcPr>
          <w:p w:rsidR="00EB081E" w:rsidRPr="00EB081E" w:rsidRDefault="00EB081E">
            <w:pPr>
              <w:rPr>
                <w:sz w:val="28"/>
                <w:szCs w:val="28"/>
              </w:rPr>
            </w:pPr>
          </w:p>
        </w:tc>
      </w:tr>
      <w:tr w:rsidR="00913159" w:rsidTr="00CA4735">
        <w:tc>
          <w:tcPr>
            <w:tcW w:w="1998" w:type="dxa"/>
          </w:tcPr>
          <w:p w:rsidR="00913159" w:rsidRPr="00CA4735" w:rsidRDefault="00C74271" w:rsidP="00BF7BD5">
            <w:r w:rsidRPr="00CA4735">
              <w:t>Travel procedures for players and officials</w:t>
            </w:r>
          </w:p>
        </w:tc>
        <w:tc>
          <w:tcPr>
            <w:tcW w:w="1350" w:type="dxa"/>
          </w:tcPr>
          <w:p w:rsidR="00913159" w:rsidRPr="00CA4735" w:rsidRDefault="003429CA" w:rsidP="00BF7BD5">
            <w:r w:rsidRPr="00CA4735">
              <w:t>Illness which is potentially fatal</w:t>
            </w:r>
          </w:p>
        </w:tc>
        <w:tc>
          <w:tcPr>
            <w:tcW w:w="6750" w:type="dxa"/>
          </w:tcPr>
          <w:p w:rsidR="003429CA" w:rsidRPr="00CA4735" w:rsidRDefault="003429CA" w:rsidP="003429CA">
            <w:r w:rsidRPr="00CA4735">
              <w:t>All players/officials are advised to travel to the ground by themselves where possible. If this is not possible then player/officials are advised to follow these guidelines…</w:t>
            </w:r>
          </w:p>
          <w:p w:rsidR="00CA4735" w:rsidRPr="00CA4735" w:rsidRDefault="00CA4735" w:rsidP="003429CA"/>
          <w:p w:rsidR="003429CA" w:rsidRPr="00CA4735" w:rsidRDefault="003429CA" w:rsidP="003429CA">
            <w:pPr>
              <w:rPr>
                <w:b/>
              </w:rPr>
            </w:pPr>
            <w:r w:rsidRPr="00CA4735">
              <w:rPr>
                <w:b/>
              </w:rPr>
              <w:t>&gt;</w:t>
            </w:r>
            <w:r w:rsidR="00CA4735" w:rsidRPr="00CA4735">
              <w:rPr>
                <w:b/>
              </w:rPr>
              <w:t xml:space="preserve"> s</w:t>
            </w:r>
            <w:r w:rsidRPr="00CA4735">
              <w:rPr>
                <w:b/>
              </w:rPr>
              <w:t>hare transport and try to keep to the same group</w:t>
            </w:r>
          </w:p>
          <w:p w:rsidR="003429CA" w:rsidRPr="00CA4735" w:rsidRDefault="003429CA" w:rsidP="003429CA">
            <w:pPr>
              <w:rPr>
                <w:b/>
              </w:rPr>
            </w:pPr>
            <w:r w:rsidRPr="00CA4735">
              <w:rPr>
                <w:b/>
              </w:rPr>
              <w:t>&gt;</w:t>
            </w:r>
            <w:r w:rsidR="00CA4735" w:rsidRPr="00CA4735">
              <w:rPr>
                <w:b/>
              </w:rPr>
              <w:t xml:space="preserve"> d</w:t>
            </w:r>
            <w:r w:rsidRPr="00CA4735">
              <w:rPr>
                <w:b/>
              </w:rPr>
              <w:t>o not overcrowd the vehicle</w:t>
            </w:r>
          </w:p>
          <w:p w:rsidR="003429CA" w:rsidRPr="00CA4735" w:rsidRDefault="003429CA" w:rsidP="003429CA">
            <w:pPr>
              <w:rPr>
                <w:b/>
              </w:rPr>
            </w:pPr>
            <w:r w:rsidRPr="00CA4735">
              <w:rPr>
                <w:b/>
              </w:rPr>
              <w:t>&gt;</w:t>
            </w:r>
            <w:r w:rsidR="00CA4735" w:rsidRPr="00CA4735">
              <w:rPr>
                <w:b/>
              </w:rPr>
              <w:t xml:space="preserve"> w</w:t>
            </w:r>
            <w:r w:rsidRPr="00CA4735">
              <w:rPr>
                <w:b/>
              </w:rPr>
              <w:t>ear face coverings and open windows</w:t>
            </w:r>
          </w:p>
          <w:p w:rsidR="003429CA" w:rsidRPr="00CA4735" w:rsidRDefault="003429CA" w:rsidP="003429CA">
            <w:pPr>
              <w:rPr>
                <w:b/>
              </w:rPr>
            </w:pPr>
            <w:r w:rsidRPr="00CA4735">
              <w:rPr>
                <w:b/>
              </w:rPr>
              <w:t>&gt;</w:t>
            </w:r>
            <w:r w:rsidR="00CA4735" w:rsidRPr="00CA4735">
              <w:rPr>
                <w:b/>
              </w:rPr>
              <w:t xml:space="preserve"> c</w:t>
            </w:r>
            <w:r w:rsidRPr="00CA4735">
              <w:rPr>
                <w:b/>
              </w:rPr>
              <w:t>lean the interior of the vehicle after each journey</w:t>
            </w:r>
          </w:p>
          <w:p w:rsidR="003429CA" w:rsidRPr="00CA4735" w:rsidRDefault="003429CA" w:rsidP="003429CA">
            <w:pPr>
              <w:rPr>
                <w:b/>
              </w:rPr>
            </w:pPr>
            <w:r w:rsidRPr="00CA4735">
              <w:rPr>
                <w:b/>
              </w:rPr>
              <w:t>&gt;</w:t>
            </w:r>
            <w:r w:rsidR="00CA4735" w:rsidRPr="00CA4735">
              <w:rPr>
                <w:b/>
              </w:rPr>
              <w:t xml:space="preserve"> </w:t>
            </w:r>
            <w:proofErr w:type="gramStart"/>
            <w:r w:rsidR="00CA4735" w:rsidRPr="00CA4735">
              <w:rPr>
                <w:b/>
              </w:rPr>
              <w:t>e</w:t>
            </w:r>
            <w:r w:rsidRPr="00CA4735">
              <w:rPr>
                <w:b/>
              </w:rPr>
              <w:t>ach</w:t>
            </w:r>
            <w:proofErr w:type="gramEnd"/>
            <w:r w:rsidRPr="00CA4735">
              <w:rPr>
                <w:b/>
              </w:rPr>
              <w:t xml:space="preserve"> passenger to wash/sanitize hands after each journey.</w:t>
            </w:r>
          </w:p>
          <w:p w:rsidR="003429CA" w:rsidRPr="00CA4735" w:rsidRDefault="003429CA" w:rsidP="003429CA"/>
        </w:tc>
        <w:tc>
          <w:tcPr>
            <w:tcW w:w="900" w:type="dxa"/>
            <w:shd w:val="clear" w:color="auto" w:fill="FFC000"/>
          </w:tcPr>
          <w:p w:rsidR="00913159" w:rsidRPr="00EB081E" w:rsidRDefault="00913159" w:rsidP="00BF7BD5">
            <w:pPr>
              <w:rPr>
                <w:sz w:val="28"/>
                <w:szCs w:val="28"/>
              </w:rPr>
            </w:pPr>
          </w:p>
        </w:tc>
      </w:tr>
    </w:tbl>
    <w:p w:rsidR="00913159" w:rsidRDefault="00913159">
      <w:pPr>
        <w:rPr>
          <w:sz w:val="28"/>
          <w:szCs w:val="28"/>
        </w:rPr>
      </w:pPr>
    </w:p>
    <w:p w:rsidR="00916D39" w:rsidRDefault="00916D39">
      <w:pPr>
        <w:rPr>
          <w:sz w:val="28"/>
          <w:szCs w:val="28"/>
        </w:rPr>
      </w:pPr>
    </w:p>
    <w:p w:rsidR="00A61D52" w:rsidRDefault="00A61D52">
      <w:pPr>
        <w:rPr>
          <w:sz w:val="28"/>
          <w:szCs w:val="28"/>
        </w:rPr>
      </w:pPr>
    </w:p>
    <w:p w:rsidR="00A61D52" w:rsidRDefault="00A61D52" w:rsidP="00A61D52">
      <w:pPr>
        <w:rPr>
          <w:b/>
          <w:sz w:val="36"/>
          <w:szCs w:val="36"/>
        </w:rPr>
      </w:pPr>
      <w:r w:rsidRPr="00EB081E">
        <w:rPr>
          <w:noProof/>
          <w:lang w:val="en-GB" w:eastAsia="en-GB"/>
        </w:rPr>
        <w:lastRenderedPageBreak/>
        <w:drawing>
          <wp:inline distT="0" distB="0" distL="0" distR="0" wp14:anchorId="749334BD" wp14:editId="4E5B215C">
            <wp:extent cx="1038225" cy="971550"/>
            <wp:effectExtent l="19050" t="0" r="9525" b="0"/>
            <wp:docPr id="3" name="Picture 3" descr="TAYPORT FC LOGO sm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YPORT FC LOGO sm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4" cy="97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081E">
        <w:rPr>
          <w:b/>
          <w:sz w:val="36"/>
          <w:szCs w:val="36"/>
        </w:rPr>
        <w:t>TAYPO</w:t>
      </w:r>
      <w:r>
        <w:rPr>
          <w:b/>
          <w:sz w:val="36"/>
          <w:szCs w:val="36"/>
        </w:rPr>
        <w:t>RT FC COVID RISK ASSESSMENT AUGUST</w:t>
      </w:r>
      <w:r w:rsidRPr="00EB081E">
        <w:rPr>
          <w:b/>
          <w:sz w:val="36"/>
          <w:szCs w:val="36"/>
        </w:rPr>
        <w:t xml:space="preserve"> 2020</w:t>
      </w:r>
    </w:p>
    <w:p w:rsidR="00A61D52" w:rsidRPr="00913159" w:rsidRDefault="00A61D52" w:rsidP="00A61D52">
      <w:pPr>
        <w:rPr>
          <w:b/>
          <w:sz w:val="24"/>
          <w:szCs w:val="24"/>
        </w:rPr>
      </w:pPr>
      <w:proofErr w:type="spellStart"/>
      <w:r w:rsidRPr="00913159">
        <w:rPr>
          <w:b/>
          <w:sz w:val="24"/>
          <w:szCs w:val="24"/>
        </w:rPr>
        <w:t>Covid</w:t>
      </w:r>
      <w:proofErr w:type="spellEnd"/>
      <w:r w:rsidRPr="00913159">
        <w:rPr>
          <w:b/>
          <w:sz w:val="24"/>
          <w:szCs w:val="24"/>
        </w:rPr>
        <w:t xml:space="preserve"> Officer – Stewart Black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Risk </w:t>
      </w:r>
      <w:proofErr w:type="gramStart"/>
      <w:r>
        <w:rPr>
          <w:b/>
          <w:sz w:val="24"/>
          <w:szCs w:val="24"/>
        </w:rPr>
        <w:t>Level :</w:t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color w:val="FFC000"/>
          <w:sz w:val="24"/>
          <w:szCs w:val="24"/>
        </w:rPr>
        <w:t xml:space="preserve">Medium   </w:t>
      </w:r>
      <w:r w:rsidRPr="00CA4735">
        <w:rPr>
          <w:b/>
          <w:color w:val="00B050"/>
          <w:sz w:val="24"/>
          <w:szCs w:val="24"/>
        </w:rPr>
        <w:t>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350"/>
        <w:gridCol w:w="6750"/>
        <w:gridCol w:w="900"/>
      </w:tblGrid>
      <w:tr w:rsidR="00A61D52" w:rsidTr="007A6F37">
        <w:tc>
          <w:tcPr>
            <w:tcW w:w="1998" w:type="dxa"/>
            <w:shd w:val="clear" w:color="auto" w:fill="FF0000"/>
          </w:tcPr>
          <w:p w:rsidR="00A61D52" w:rsidRPr="00EB081E" w:rsidRDefault="00A61D52" w:rsidP="00FF6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Hazard</w:t>
            </w:r>
          </w:p>
        </w:tc>
        <w:tc>
          <w:tcPr>
            <w:tcW w:w="1350" w:type="dxa"/>
            <w:shd w:val="clear" w:color="auto" w:fill="FF0000"/>
          </w:tcPr>
          <w:p w:rsidR="00A61D52" w:rsidRPr="00EB081E" w:rsidRDefault="00A61D52" w:rsidP="00FF6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</w:t>
            </w:r>
            <w:r w:rsidRPr="00EB081E">
              <w:rPr>
                <w:sz w:val="28"/>
                <w:szCs w:val="28"/>
              </w:rPr>
              <w:t>ect</w:t>
            </w:r>
          </w:p>
        </w:tc>
        <w:tc>
          <w:tcPr>
            <w:tcW w:w="6750" w:type="dxa"/>
            <w:shd w:val="clear" w:color="auto" w:fill="FF0000"/>
          </w:tcPr>
          <w:p w:rsidR="00A61D52" w:rsidRPr="00EB081E" w:rsidRDefault="00A61D52" w:rsidP="00FF6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 Measures</w:t>
            </w:r>
          </w:p>
        </w:tc>
        <w:tc>
          <w:tcPr>
            <w:tcW w:w="900" w:type="dxa"/>
            <w:shd w:val="clear" w:color="auto" w:fill="FF0000"/>
          </w:tcPr>
          <w:p w:rsidR="00A61D52" w:rsidRPr="00EB081E" w:rsidRDefault="00A61D52" w:rsidP="00FF6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Risk</w:t>
            </w:r>
          </w:p>
        </w:tc>
      </w:tr>
      <w:tr w:rsidR="00A61D52" w:rsidTr="007A6F37">
        <w:tc>
          <w:tcPr>
            <w:tcW w:w="1998" w:type="dxa"/>
          </w:tcPr>
          <w:p w:rsidR="00A61D52" w:rsidRPr="00CA4735" w:rsidRDefault="00A61D52" w:rsidP="00FF62D2">
            <w:r>
              <w:t xml:space="preserve">Match day – person to person </w:t>
            </w:r>
            <w:r w:rsidR="00F44D03">
              <w:t xml:space="preserve">and surface to person </w:t>
            </w:r>
            <w:r>
              <w:t>transmission of Covid-19</w:t>
            </w:r>
          </w:p>
        </w:tc>
        <w:tc>
          <w:tcPr>
            <w:tcW w:w="1350" w:type="dxa"/>
          </w:tcPr>
          <w:p w:rsidR="00A61D52" w:rsidRPr="00CA4735" w:rsidRDefault="00A61D52" w:rsidP="00FF62D2">
            <w:r w:rsidRPr="00CA4735">
              <w:t>Illness which is potentially fatal</w:t>
            </w:r>
          </w:p>
        </w:tc>
        <w:tc>
          <w:tcPr>
            <w:tcW w:w="6750" w:type="dxa"/>
          </w:tcPr>
          <w:p w:rsidR="00A61D52" w:rsidRDefault="00A61D52" w:rsidP="00FF62D2">
            <w:r>
              <w:t>Players to arrive with kit on to avoid using changing facilities.</w:t>
            </w:r>
          </w:p>
          <w:p w:rsidR="00C65B95" w:rsidRDefault="00C65B95" w:rsidP="00FF62D2">
            <w:r>
              <w:t>If players need to use the facilities then entry and exit to facilities as per section 2 of first page.</w:t>
            </w:r>
          </w:p>
          <w:p w:rsidR="00C65B95" w:rsidRDefault="00C65B95" w:rsidP="00FF62D2"/>
          <w:p w:rsidR="00C65B95" w:rsidRPr="006A1D60" w:rsidRDefault="00C65B95" w:rsidP="00FF62D2">
            <w:pPr>
              <w:rPr>
                <w:b/>
              </w:rPr>
            </w:pPr>
            <w:r w:rsidRPr="006A1D60">
              <w:rPr>
                <w:b/>
              </w:rPr>
              <w:t>&gt;</w:t>
            </w:r>
            <w:r w:rsidR="006A1D60" w:rsidRPr="006A1D60">
              <w:rPr>
                <w:b/>
              </w:rPr>
              <w:t xml:space="preserve"> </w:t>
            </w:r>
            <w:proofErr w:type="gramStart"/>
            <w:r w:rsidRPr="006A1D60">
              <w:rPr>
                <w:b/>
              </w:rPr>
              <w:t>players</w:t>
            </w:r>
            <w:proofErr w:type="gramEnd"/>
            <w:r w:rsidRPr="006A1D60">
              <w:rPr>
                <w:b/>
              </w:rPr>
              <w:t xml:space="preserve"> to be socially distanced when changing and walking out to park.</w:t>
            </w:r>
          </w:p>
          <w:p w:rsidR="00C65B95" w:rsidRPr="006A1D60" w:rsidRDefault="00C65B95" w:rsidP="00FF62D2">
            <w:pPr>
              <w:rPr>
                <w:b/>
              </w:rPr>
            </w:pPr>
            <w:r w:rsidRPr="006A1D60">
              <w:rPr>
                <w:b/>
              </w:rPr>
              <w:t>&gt;</w:t>
            </w:r>
            <w:r w:rsidR="006A1D60" w:rsidRPr="006A1D60">
              <w:rPr>
                <w:b/>
              </w:rPr>
              <w:t xml:space="preserve"> </w:t>
            </w:r>
            <w:proofErr w:type="gramStart"/>
            <w:r w:rsidRPr="006A1D60">
              <w:rPr>
                <w:b/>
              </w:rPr>
              <w:t>team</w:t>
            </w:r>
            <w:proofErr w:type="gramEnd"/>
            <w:r w:rsidRPr="006A1D60">
              <w:rPr>
                <w:b/>
              </w:rPr>
              <w:t xml:space="preserve"> talks prior to kick off and half time shall be conducted on the park while maintaining social distancing.</w:t>
            </w:r>
          </w:p>
          <w:p w:rsidR="00C65B95" w:rsidRPr="006A1D60" w:rsidRDefault="00C65B95" w:rsidP="00FF62D2">
            <w:pPr>
              <w:rPr>
                <w:b/>
              </w:rPr>
            </w:pPr>
            <w:r w:rsidRPr="006A1D60">
              <w:rPr>
                <w:b/>
              </w:rPr>
              <w:t>&gt;</w:t>
            </w:r>
            <w:r w:rsidR="006A1D60" w:rsidRPr="006A1D60">
              <w:rPr>
                <w:b/>
              </w:rPr>
              <w:t xml:space="preserve"> </w:t>
            </w:r>
            <w:proofErr w:type="gramStart"/>
            <w:r w:rsidR="006A1D60" w:rsidRPr="006A1D60">
              <w:rPr>
                <w:b/>
              </w:rPr>
              <w:t>no</w:t>
            </w:r>
            <w:proofErr w:type="gramEnd"/>
            <w:r w:rsidR="006A1D60" w:rsidRPr="006A1D60">
              <w:rPr>
                <w:b/>
              </w:rPr>
              <w:t xml:space="preserve"> hand</w:t>
            </w:r>
            <w:r w:rsidRPr="006A1D60">
              <w:rPr>
                <w:b/>
              </w:rPr>
              <w:t>shakes between players</w:t>
            </w:r>
            <w:r w:rsidR="006A1D60" w:rsidRPr="006A1D60">
              <w:rPr>
                <w:b/>
              </w:rPr>
              <w:t>.</w:t>
            </w:r>
          </w:p>
          <w:p w:rsidR="006A1D60" w:rsidRPr="006A1D60" w:rsidRDefault="006A1D60" w:rsidP="00FF62D2">
            <w:pPr>
              <w:rPr>
                <w:b/>
              </w:rPr>
            </w:pPr>
            <w:r w:rsidRPr="006A1D60">
              <w:rPr>
                <w:b/>
              </w:rPr>
              <w:t xml:space="preserve">&gt; </w:t>
            </w:r>
            <w:proofErr w:type="gramStart"/>
            <w:r w:rsidRPr="006A1D60">
              <w:rPr>
                <w:b/>
              </w:rPr>
              <w:t>extra</w:t>
            </w:r>
            <w:proofErr w:type="gramEnd"/>
            <w:r w:rsidRPr="006A1D60">
              <w:rPr>
                <w:b/>
              </w:rPr>
              <w:t xml:space="preserve"> seating in dugouts so that social distancing can be maintained.</w:t>
            </w:r>
          </w:p>
          <w:p w:rsidR="006A1D60" w:rsidRPr="006A1D60" w:rsidRDefault="006A1D60" w:rsidP="00FF62D2">
            <w:pPr>
              <w:rPr>
                <w:b/>
              </w:rPr>
            </w:pPr>
            <w:r w:rsidRPr="006A1D60">
              <w:rPr>
                <w:b/>
              </w:rPr>
              <w:t xml:space="preserve">&gt; </w:t>
            </w:r>
            <w:proofErr w:type="gramStart"/>
            <w:r w:rsidRPr="006A1D60">
              <w:rPr>
                <w:b/>
              </w:rPr>
              <w:t>if</w:t>
            </w:r>
            <w:proofErr w:type="gramEnd"/>
            <w:r w:rsidRPr="006A1D60">
              <w:rPr>
                <w:b/>
              </w:rPr>
              <w:t xml:space="preserve"> more than 1 match official present separate changing facilities will be in place.</w:t>
            </w:r>
          </w:p>
          <w:p w:rsidR="006A1D60" w:rsidRPr="006A1D60" w:rsidRDefault="006A1D60" w:rsidP="00FF62D2">
            <w:pPr>
              <w:rPr>
                <w:b/>
              </w:rPr>
            </w:pPr>
            <w:r w:rsidRPr="006A1D60">
              <w:rPr>
                <w:b/>
              </w:rPr>
              <w:t xml:space="preserve">&gt; </w:t>
            </w:r>
            <w:proofErr w:type="gramStart"/>
            <w:r w:rsidRPr="006A1D60">
              <w:rPr>
                <w:b/>
              </w:rPr>
              <w:t>team</w:t>
            </w:r>
            <w:proofErr w:type="gramEnd"/>
            <w:r w:rsidRPr="006A1D60">
              <w:rPr>
                <w:b/>
              </w:rPr>
              <w:t xml:space="preserve"> sheets to be done electronically.</w:t>
            </w:r>
          </w:p>
          <w:p w:rsidR="006A1D60" w:rsidRDefault="00F44D03" w:rsidP="00FF62D2">
            <w:pPr>
              <w:rPr>
                <w:b/>
              </w:rPr>
            </w:pPr>
            <w:r w:rsidRPr="00F44D03">
              <w:rPr>
                <w:b/>
              </w:rPr>
              <w:t>&gt;</w:t>
            </w:r>
            <w:r>
              <w:rPr>
                <w:b/>
              </w:rPr>
              <w:t xml:space="preserve"> </w:t>
            </w:r>
            <w:r w:rsidRPr="00F44D03">
              <w:rPr>
                <w:b/>
              </w:rPr>
              <w:t xml:space="preserve">all equipment, goalposts, balls </w:t>
            </w:r>
            <w:proofErr w:type="spellStart"/>
            <w:r w:rsidRPr="00F44D03">
              <w:rPr>
                <w:b/>
              </w:rPr>
              <w:t>etc</w:t>
            </w:r>
            <w:proofErr w:type="spellEnd"/>
            <w:r w:rsidRPr="00F44D03">
              <w:rPr>
                <w:b/>
              </w:rPr>
              <w:t xml:space="preserve"> to be sanitized</w:t>
            </w:r>
          </w:p>
          <w:p w:rsidR="00F44D03" w:rsidRPr="00F44D03" w:rsidRDefault="00F44D03" w:rsidP="00FF62D2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C000"/>
          </w:tcPr>
          <w:p w:rsidR="00A61D52" w:rsidRPr="00EB081E" w:rsidRDefault="00A61D52" w:rsidP="00FF62D2">
            <w:pPr>
              <w:rPr>
                <w:sz w:val="28"/>
                <w:szCs w:val="28"/>
              </w:rPr>
            </w:pPr>
          </w:p>
        </w:tc>
      </w:tr>
      <w:tr w:rsidR="00A61D52" w:rsidTr="007A6F37">
        <w:tc>
          <w:tcPr>
            <w:tcW w:w="1998" w:type="dxa"/>
          </w:tcPr>
          <w:p w:rsidR="00A61D52" w:rsidRPr="00CA4735" w:rsidRDefault="006A1D60" w:rsidP="00FF62D2">
            <w:r>
              <w:t>During match – person to person</w:t>
            </w:r>
            <w:r w:rsidR="00C258CF">
              <w:t xml:space="preserve"> transmission of Covid-19</w:t>
            </w:r>
          </w:p>
        </w:tc>
        <w:tc>
          <w:tcPr>
            <w:tcW w:w="1350" w:type="dxa"/>
          </w:tcPr>
          <w:p w:rsidR="00A61D52" w:rsidRPr="00CA4735" w:rsidRDefault="00A61D52" w:rsidP="00FF62D2">
            <w:r w:rsidRPr="00CA4735">
              <w:t>Illness which is potentially fatal</w:t>
            </w:r>
          </w:p>
        </w:tc>
        <w:tc>
          <w:tcPr>
            <w:tcW w:w="6750" w:type="dxa"/>
          </w:tcPr>
          <w:p w:rsidR="00A61D52" w:rsidRPr="00C258CF" w:rsidRDefault="00C258CF" w:rsidP="00C258CF">
            <w:pPr>
              <w:rPr>
                <w:b/>
              </w:rPr>
            </w:pPr>
            <w:r w:rsidRPr="00C258CF">
              <w:rPr>
                <w:b/>
              </w:rPr>
              <w:t>&gt;</w:t>
            </w:r>
            <w:r>
              <w:rPr>
                <w:b/>
              </w:rPr>
              <w:t xml:space="preserve"> </w:t>
            </w:r>
            <w:proofErr w:type="gramStart"/>
            <w:r w:rsidRPr="00C258CF">
              <w:rPr>
                <w:b/>
              </w:rPr>
              <w:t>all</w:t>
            </w:r>
            <w:proofErr w:type="gramEnd"/>
            <w:r w:rsidRPr="00C258CF">
              <w:rPr>
                <w:b/>
              </w:rPr>
              <w:t xml:space="preserve"> participants to refrain from spitting.</w:t>
            </w:r>
          </w:p>
          <w:p w:rsidR="00C258CF" w:rsidRPr="00C258CF" w:rsidRDefault="00C258CF" w:rsidP="00C258CF">
            <w:pPr>
              <w:rPr>
                <w:b/>
              </w:rPr>
            </w:pPr>
            <w:r w:rsidRPr="00C258CF">
              <w:rPr>
                <w:b/>
              </w:rPr>
              <w:t>&gt;</w:t>
            </w:r>
            <w:r>
              <w:rPr>
                <w:b/>
              </w:rPr>
              <w:t xml:space="preserve"> </w:t>
            </w:r>
            <w:r w:rsidRPr="00C258CF">
              <w:rPr>
                <w:b/>
              </w:rPr>
              <w:t>coughing and sneezing should be into elbow section of arm.</w:t>
            </w:r>
          </w:p>
          <w:p w:rsidR="00C258CF" w:rsidRPr="00C258CF" w:rsidRDefault="00C258CF" w:rsidP="00C258CF">
            <w:pPr>
              <w:rPr>
                <w:b/>
              </w:rPr>
            </w:pPr>
            <w:r w:rsidRPr="00C258CF">
              <w:rPr>
                <w:b/>
              </w:rPr>
              <w:t>&gt;</w:t>
            </w:r>
            <w:r>
              <w:rPr>
                <w:b/>
              </w:rPr>
              <w:t xml:space="preserve"> </w:t>
            </w:r>
            <w:r w:rsidRPr="00C258CF">
              <w:rPr>
                <w:b/>
              </w:rPr>
              <w:t>goal celebrations to be avoided</w:t>
            </w:r>
          </w:p>
          <w:p w:rsidR="00C258CF" w:rsidRPr="00C258CF" w:rsidRDefault="00C258CF" w:rsidP="00C258CF">
            <w:pPr>
              <w:rPr>
                <w:b/>
              </w:rPr>
            </w:pPr>
            <w:r w:rsidRPr="00C258CF">
              <w:rPr>
                <w:b/>
              </w:rPr>
              <w:t>&gt;</w:t>
            </w:r>
            <w:r>
              <w:rPr>
                <w:b/>
              </w:rPr>
              <w:t xml:space="preserve"> </w:t>
            </w:r>
            <w:proofErr w:type="gramStart"/>
            <w:r w:rsidRPr="00C258CF">
              <w:rPr>
                <w:b/>
              </w:rPr>
              <w:t>all</w:t>
            </w:r>
            <w:proofErr w:type="gramEnd"/>
            <w:r w:rsidRPr="00C258CF">
              <w:rPr>
                <w:b/>
              </w:rPr>
              <w:t xml:space="preserve"> set pieces to be quickly taken to avoid close proximity of players for too long.</w:t>
            </w:r>
          </w:p>
          <w:p w:rsidR="00C258CF" w:rsidRPr="00C258CF" w:rsidRDefault="00C258CF" w:rsidP="00C258CF">
            <w:pPr>
              <w:rPr>
                <w:b/>
              </w:rPr>
            </w:pPr>
            <w:r w:rsidRPr="00C258CF">
              <w:rPr>
                <w:b/>
              </w:rPr>
              <w:t>&gt;</w:t>
            </w:r>
            <w:r>
              <w:rPr>
                <w:b/>
              </w:rPr>
              <w:t xml:space="preserve"> </w:t>
            </w:r>
            <w:proofErr w:type="gramStart"/>
            <w:r w:rsidRPr="00C258CF">
              <w:rPr>
                <w:b/>
              </w:rPr>
              <w:t>players</w:t>
            </w:r>
            <w:proofErr w:type="gramEnd"/>
            <w:r w:rsidRPr="00C258CF">
              <w:rPr>
                <w:b/>
              </w:rPr>
              <w:t xml:space="preserve"> to avoid touching goalposts, corner flags and perimeter fencing where possible.</w:t>
            </w:r>
          </w:p>
          <w:p w:rsidR="00C258CF" w:rsidRDefault="00C258CF" w:rsidP="00C258CF">
            <w:pPr>
              <w:rPr>
                <w:b/>
              </w:rPr>
            </w:pPr>
            <w:r w:rsidRPr="00C258CF">
              <w:rPr>
                <w:b/>
              </w:rPr>
              <w:t>&gt;</w:t>
            </w:r>
            <w:r>
              <w:rPr>
                <w:b/>
              </w:rPr>
              <w:t xml:space="preserve"> </w:t>
            </w:r>
            <w:r w:rsidRPr="00C258CF">
              <w:rPr>
                <w:b/>
              </w:rPr>
              <w:t>all players and coaching staff to have their own water bottles</w:t>
            </w:r>
          </w:p>
          <w:p w:rsidR="00C258CF" w:rsidRPr="00CA4735" w:rsidRDefault="00C258CF" w:rsidP="00C258CF"/>
        </w:tc>
        <w:tc>
          <w:tcPr>
            <w:tcW w:w="900" w:type="dxa"/>
            <w:shd w:val="clear" w:color="auto" w:fill="FFC000"/>
          </w:tcPr>
          <w:p w:rsidR="00A61D52" w:rsidRPr="00EB081E" w:rsidRDefault="00A61D52" w:rsidP="00FF62D2">
            <w:pPr>
              <w:rPr>
                <w:sz w:val="28"/>
                <w:szCs w:val="28"/>
              </w:rPr>
            </w:pPr>
          </w:p>
        </w:tc>
      </w:tr>
      <w:tr w:rsidR="00A61D52" w:rsidTr="007A6F37">
        <w:tc>
          <w:tcPr>
            <w:tcW w:w="1998" w:type="dxa"/>
          </w:tcPr>
          <w:p w:rsidR="00A61D52" w:rsidRPr="00CA4735" w:rsidRDefault="00F44D03" w:rsidP="00FF62D2">
            <w:r>
              <w:t>After match – surface to person transmission of Covid-19</w:t>
            </w:r>
          </w:p>
        </w:tc>
        <w:tc>
          <w:tcPr>
            <w:tcW w:w="1350" w:type="dxa"/>
          </w:tcPr>
          <w:p w:rsidR="00A61D52" w:rsidRPr="00CA4735" w:rsidRDefault="00A61D52" w:rsidP="00FF62D2">
            <w:r w:rsidRPr="00CA4735">
              <w:t>Illness which is potentially fatal</w:t>
            </w:r>
          </w:p>
        </w:tc>
        <w:tc>
          <w:tcPr>
            <w:tcW w:w="6750" w:type="dxa"/>
          </w:tcPr>
          <w:p w:rsidR="00A61D52" w:rsidRDefault="00F44D03" w:rsidP="00FF62D2">
            <w:r>
              <w:t>All equipment to be sanitized after match</w:t>
            </w:r>
            <w:r w:rsidR="007A6F37">
              <w:t>…</w:t>
            </w:r>
          </w:p>
          <w:p w:rsidR="007A6F37" w:rsidRDefault="007A6F37" w:rsidP="00FF62D2"/>
          <w:p w:rsidR="00F44D03" w:rsidRPr="00F44D03" w:rsidRDefault="00F44D03" w:rsidP="00FF62D2">
            <w:pPr>
              <w:rPr>
                <w:b/>
              </w:rPr>
            </w:pPr>
            <w:r w:rsidRPr="00F44D03">
              <w:rPr>
                <w:b/>
              </w:rPr>
              <w:t>&gt;</w:t>
            </w:r>
            <w:r w:rsidR="00656AE1">
              <w:rPr>
                <w:b/>
              </w:rPr>
              <w:t xml:space="preserve"> </w:t>
            </w:r>
            <w:r w:rsidRPr="00F44D03">
              <w:rPr>
                <w:b/>
              </w:rPr>
              <w:t>balls</w:t>
            </w:r>
          </w:p>
          <w:p w:rsidR="00F44D03" w:rsidRPr="00F44D03" w:rsidRDefault="00F44D03" w:rsidP="00FF62D2">
            <w:pPr>
              <w:rPr>
                <w:b/>
              </w:rPr>
            </w:pPr>
            <w:r w:rsidRPr="00F44D03">
              <w:rPr>
                <w:b/>
              </w:rPr>
              <w:t>&gt;</w:t>
            </w:r>
            <w:r w:rsidR="00656AE1">
              <w:rPr>
                <w:b/>
              </w:rPr>
              <w:t xml:space="preserve"> </w:t>
            </w:r>
            <w:r w:rsidRPr="00F44D03">
              <w:rPr>
                <w:b/>
              </w:rPr>
              <w:t>goalposts</w:t>
            </w:r>
          </w:p>
          <w:p w:rsidR="00F44D03" w:rsidRPr="00F44D03" w:rsidRDefault="00F44D03" w:rsidP="00FF62D2">
            <w:pPr>
              <w:rPr>
                <w:b/>
              </w:rPr>
            </w:pPr>
            <w:r w:rsidRPr="00F44D03">
              <w:rPr>
                <w:b/>
              </w:rPr>
              <w:t>&gt;</w:t>
            </w:r>
            <w:r w:rsidR="00656AE1">
              <w:rPr>
                <w:b/>
              </w:rPr>
              <w:t xml:space="preserve"> </w:t>
            </w:r>
            <w:r w:rsidRPr="00F44D03">
              <w:rPr>
                <w:b/>
              </w:rPr>
              <w:t>corner flags</w:t>
            </w:r>
          </w:p>
          <w:p w:rsidR="00F44D03" w:rsidRDefault="00F44D03" w:rsidP="00FF62D2">
            <w:pPr>
              <w:rPr>
                <w:b/>
              </w:rPr>
            </w:pPr>
            <w:r w:rsidRPr="00F44D03">
              <w:rPr>
                <w:b/>
              </w:rPr>
              <w:t>&gt;</w:t>
            </w:r>
            <w:r w:rsidR="00656AE1">
              <w:rPr>
                <w:b/>
              </w:rPr>
              <w:t xml:space="preserve"> </w:t>
            </w:r>
            <w:r w:rsidRPr="00F44D03">
              <w:rPr>
                <w:b/>
              </w:rPr>
              <w:t>perimeter fencing</w:t>
            </w:r>
          </w:p>
          <w:p w:rsidR="00E15CEC" w:rsidRDefault="007A6F37" w:rsidP="00FF62D2">
            <w:pPr>
              <w:rPr>
                <w:b/>
              </w:rPr>
            </w:pPr>
            <w:r w:rsidRPr="00656AE1">
              <w:rPr>
                <w:b/>
              </w:rPr>
              <w:t>&gt;</w:t>
            </w:r>
            <w:r w:rsidR="00656AE1">
              <w:rPr>
                <w:b/>
              </w:rPr>
              <w:t xml:space="preserve"> </w:t>
            </w:r>
            <w:proofErr w:type="gramStart"/>
            <w:r w:rsidRPr="00656AE1">
              <w:rPr>
                <w:b/>
              </w:rPr>
              <w:t>players</w:t>
            </w:r>
            <w:proofErr w:type="gramEnd"/>
            <w:r w:rsidRPr="00656AE1">
              <w:rPr>
                <w:b/>
              </w:rPr>
              <w:t xml:space="preserve"> to take kit, training, warm up and match day home to wash themselves. If this is not possible th</w:t>
            </w:r>
            <w:r w:rsidR="00656AE1">
              <w:rPr>
                <w:b/>
              </w:rPr>
              <w:t>en a designated kit person</w:t>
            </w:r>
            <w:r w:rsidRPr="00656AE1">
              <w:rPr>
                <w:b/>
              </w:rPr>
              <w:t xml:space="preserve"> to deal with collecting and washing</w:t>
            </w:r>
            <w:r w:rsidR="00656AE1" w:rsidRPr="00656AE1">
              <w:rPr>
                <w:b/>
              </w:rPr>
              <w:t xml:space="preserve"> of kit.</w:t>
            </w:r>
          </w:p>
          <w:p w:rsidR="00656AE1" w:rsidRDefault="00656AE1" w:rsidP="00FF62D2">
            <w:pPr>
              <w:rPr>
                <w:b/>
              </w:rPr>
            </w:pPr>
            <w:r>
              <w:rPr>
                <w:b/>
              </w:rPr>
              <w:t xml:space="preserve">&gt; </w:t>
            </w:r>
            <w:proofErr w:type="gramStart"/>
            <w:r>
              <w:rPr>
                <w:b/>
              </w:rPr>
              <w:t>after</w:t>
            </w:r>
            <w:proofErr w:type="gramEnd"/>
            <w:r>
              <w:rPr>
                <w:b/>
              </w:rPr>
              <w:t xml:space="preserve"> match team talks to be done on park while maintaining social distancing.</w:t>
            </w:r>
          </w:p>
          <w:p w:rsidR="00E15CEC" w:rsidRPr="00656AE1" w:rsidRDefault="00E15CEC" w:rsidP="00FF62D2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C000"/>
          </w:tcPr>
          <w:p w:rsidR="00A61D52" w:rsidRPr="00EB081E" w:rsidRDefault="00A61D52" w:rsidP="00FF62D2">
            <w:pPr>
              <w:rPr>
                <w:sz w:val="28"/>
                <w:szCs w:val="28"/>
              </w:rPr>
            </w:pPr>
          </w:p>
        </w:tc>
      </w:tr>
      <w:tr w:rsidR="00C258CF" w:rsidTr="007A6F37">
        <w:tc>
          <w:tcPr>
            <w:tcW w:w="1998" w:type="dxa"/>
          </w:tcPr>
          <w:p w:rsidR="00C258CF" w:rsidRPr="00CA4735" w:rsidRDefault="00F44D03" w:rsidP="00FF62D2">
            <w:r>
              <w:t>First aid – person to person transmission of Covid-19</w:t>
            </w:r>
          </w:p>
        </w:tc>
        <w:tc>
          <w:tcPr>
            <w:tcW w:w="1350" w:type="dxa"/>
          </w:tcPr>
          <w:p w:rsidR="00C258CF" w:rsidRPr="00CA4735" w:rsidRDefault="00F44D03" w:rsidP="00FF62D2">
            <w:r>
              <w:t>Illness which is potentially fatal</w:t>
            </w:r>
          </w:p>
        </w:tc>
        <w:tc>
          <w:tcPr>
            <w:tcW w:w="6750" w:type="dxa"/>
          </w:tcPr>
          <w:p w:rsidR="00C258CF" w:rsidRDefault="00F44D03" w:rsidP="00FF62D2">
            <w:r>
              <w:t>When a player is injured…</w:t>
            </w:r>
          </w:p>
          <w:p w:rsidR="007A6F37" w:rsidRDefault="007A6F37" w:rsidP="00FF62D2"/>
          <w:p w:rsidR="00F44D03" w:rsidRPr="007A6F37" w:rsidRDefault="00F44D03" w:rsidP="00FF62D2">
            <w:pPr>
              <w:rPr>
                <w:b/>
              </w:rPr>
            </w:pPr>
            <w:r w:rsidRPr="007A6F37">
              <w:rPr>
                <w:b/>
              </w:rPr>
              <w:t>&gt;</w:t>
            </w:r>
            <w:r w:rsidR="007A6F37" w:rsidRPr="007A6F37">
              <w:rPr>
                <w:b/>
              </w:rPr>
              <w:t xml:space="preserve"> </w:t>
            </w:r>
            <w:proofErr w:type="gramStart"/>
            <w:r w:rsidRPr="007A6F37">
              <w:rPr>
                <w:b/>
              </w:rPr>
              <w:t>player</w:t>
            </w:r>
            <w:proofErr w:type="gramEnd"/>
            <w:r w:rsidRPr="007A6F37">
              <w:rPr>
                <w:b/>
              </w:rPr>
              <w:t xml:space="preserve"> should try and treat himself under the guidance of the physio</w:t>
            </w:r>
            <w:r w:rsidR="007A6F37" w:rsidRPr="007A6F37">
              <w:rPr>
                <w:b/>
              </w:rPr>
              <w:t>.</w:t>
            </w:r>
          </w:p>
          <w:p w:rsidR="00F44D03" w:rsidRPr="007A6F37" w:rsidRDefault="00F44D03" w:rsidP="00FF62D2">
            <w:pPr>
              <w:rPr>
                <w:b/>
              </w:rPr>
            </w:pPr>
            <w:r w:rsidRPr="007A6F37">
              <w:rPr>
                <w:b/>
              </w:rPr>
              <w:t>&gt;</w:t>
            </w:r>
            <w:r w:rsidR="007A6F37" w:rsidRPr="007A6F37">
              <w:rPr>
                <w:b/>
              </w:rPr>
              <w:t xml:space="preserve"> </w:t>
            </w:r>
            <w:proofErr w:type="gramStart"/>
            <w:r w:rsidR="007A6F37" w:rsidRPr="007A6F37">
              <w:rPr>
                <w:b/>
              </w:rPr>
              <w:t>physio</w:t>
            </w:r>
            <w:proofErr w:type="gramEnd"/>
            <w:r w:rsidR="007A6F37" w:rsidRPr="007A6F37">
              <w:rPr>
                <w:b/>
              </w:rPr>
              <w:t xml:space="preserve"> should always wear surgical gloves and a face covering.</w:t>
            </w:r>
          </w:p>
          <w:p w:rsidR="00E15CEC" w:rsidRPr="007A6F37" w:rsidRDefault="007A6F37" w:rsidP="00FF62D2">
            <w:pPr>
              <w:rPr>
                <w:b/>
              </w:rPr>
            </w:pPr>
            <w:r w:rsidRPr="007A6F37">
              <w:rPr>
                <w:b/>
              </w:rPr>
              <w:t>&gt; should CPR be required a covering should be placed over the patients mouth and nose before treatment commences.</w:t>
            </w:r>
          </w:p>
          <w:p w:rsidR="007A6F37" w:rsidRPr="00A61D52" w:rsidRDefault="007A6F37" w:rsidP="00FF62D2"/>
        </w:tc>
        <w:tc>
          <w:tcPr>
            <w:tcW w:w="900" w:type="dxa"/>
            <w:shd w:val="clear" w:color="auto" w:fill="00B050"/>
          </w:tcPr>
          <w:p w:rsidR="00C258CF" w:rsidRPr="00EB081E" w:rsidRDefault="00C258CF" w:rsidP="00FF62D2">
            <w:pPr>
              <w:rPr>
                <w:sz w:val="28"/>
                <w:szCs w:val="28"/>
              </w:rPr>
            </w:pPr>
          </w:p>
        </w:tc>
      </w:tr>
    </w:tbl>
    <w:p w:rsidR="00E15CEC" w:rsidRDefault="00E15CEC" w:rsidP="00656AE1"/>
    <w:p w:rsidR="00656AE1" w:rsidRDefault="00656AE1" w:rsidP="00656AE1">
      <w:pPr>
        <w:rPr>
          <w:b/>
          <w:sz w:val="36"/>
          <w:szCs w:val="36"/>
        </w:rPr>
      </w:pPr>
      <w:r w:rsidRPr="00EB081E">
        <w:rPr>
          <w:noProof/>
          <w:lang w:val="en-GB" w:eastAsia="en-GB"/>
        </w:rPr>
        <w:drawing>
          <wp:inline distT="0" distB="0" distL="0" distR="0" wp14:anchorId="1B8646A8" wp14:editId="0951624B">
            <wp:extent cx="1038225" cy="971550"/>
            <wp:effectExtent l="19050" t="0" r="9525" b="0"/>
            <wp:docPr id="4" name="Picture 4" descr="TAYPORT FC LOGO sm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YPORT FC LOGO sm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4" cy="97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081E">
        <w:rPr>
          <w:b/>
          <w:sz w:val="36"/>
          <w:szCs w:val="36"/>
        </w:rPr>
        <w:t>TAYPO</w:t>
      </w:r>
      <w:r>
        <w:rPr>
          <w:b/>
          <w:sz w:val="36"/>
          <w:szCs w:val="36"/>
        </w:rPr>
        <w:t>RT FC COVID RISK ASSESSMENT AUGUST</w:t>
      </w:r>
      <w:r w:rsidRPr="00EB081E">
        <w:rPr>
          <w:b/>
          <w:sz w:val="36"/>
          <w:szCs w:val="36"/>
        </w:rPr>
        <w:t xml:space="preserve"> 2020</w:t>
      </w:r>
    </w:p>
    <w:p w:rsidR="00656AE1" w:rsidRPr="00913159" w:rsidRDefault="00656AE1" w:rsidP="00656AE1">
      <w:pPr>
        <w:rPr>
          <w:b/>
          <w:sz w:val="24"/>
          <w:szCs w:val="24"/>
        </w:rPr>
      </w:pPr>
      <w:proofErr w:type="spellStart"/>
      <w:r w:rsidRPr="00913159">
        <w:rPr>
          <w:b/>
          <w:sz w:val="24"/>
          <w:szCs w:val="24"/>
        </w:rPr>
        <w:t>Covid</w:t>
      </w:r>
      <w:proofErr w:type="spellEnd"/>
      <w:r w:rsidRPr="00913159">
        <w:rPr>
          <w:b/>
          <w:sz w:val="24"/>
          <w:szCs w:val="24"/>
        </w:rPr>
        <w:t xml:space="preserve"> Officer – Stewart Black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Risk </w:t>
      </w:r>
      <w:proofErr w:type="gramStart"/>
      <w:r>
        <w:rPr>
          <w:b/>
          <w:sz w:val="24"/>
          <w:szCs w:val="24"/>
        </w:rPr>
        <w:t>Level :</w:t>
      </w:r>
      <w:proofErr w:type="gramEnd"/>
      <w:r>
        <w:rPr>
          <w:b/>
          <w:sz w:val="24"/>
          <w:szCs w:val="24"/>
        </w:rPr>
        <w:t xml:space="preserve">  </w:t>
      </w:r>
      <w:r>
        <w:rPr>
          <w:b/>
          <w:color w:val="FFC000"/>
          <w:sz w:val="24"/>
          <w:szCs w:val="24"/>
        </w:rPr>
        <w:t xml:space="preserve">Medium   </w:t>
      </w:r>
      <w:r w:rsidRPr="00CA4735">
        <w:rPr>
          <w:b/>
          <w:color w:val="00B050"/>
          <w:sz w:val="24"/>
          <w:szCs w:val="24"/>
        </w:rPr>
        <w:t>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1350"/>
        <w:gridCol w:w="6750"/>
        <w:gridCol w:w="900"/>
      </w:tblGrid>
      <w:tr w:rsidR="00656AE1" w:rsidTr="00FF62D2">
        <w:tc>
          <w:tcPr>
            <w:tcW w:w="1998" w:type="dxa"/>
            <w:shd w:val="clear" w:color="auto" w:fill="FF0000"/>
          </w:tcPr>
          <w:p w:rsidR="00656AE1" w:rsidRPr="00EB081E" w:rsidRDefault="00656AE1" w:rsidP="00FF6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Hazard</w:t>
            </w:r>
          </w:p>
        </w:tc>
        <w:tc>
          <w:tcPr>
            <w:tcW w:w="1350" w:type="dxa"/>
            <w:shd w:val="clear" w:color="auto" w:fill="FF0000"/>
          </w:tcPr>
          <w:p w:rsidR="00656AE1" w:rsidRPr="00EB081E" w:rsidRDefault="00656AE1" w:rsidP="00FF6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</w:t>
            </w:r>
            <w:r w:rsidRPr="00EB081E">
              <w:rPr>
                <w:sz w:val="28"/>
                <w:szCs w:val="28"/>
              </w:rPr>
              <w:t>ect</w:t>
            </w:r>
          </w:p>
        </w:tc>
        <w:tc>
          <w:tcPr>
            <w:tcW w:w="6750" w:type="dxa"/>
            <w:shd w:val="clear" w:color="auto" w:fill="FF0000"/>
          </w:tcPr>
          <w:p w:rsidR="00656AE1" w:rsidRPr="00EB081E" w:rsidRDefault="00656AE1" w:rsidP="00FF6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 Measures</w:t>
            </w:r>
          </w:p>
        </w:tc>
        <w:tc>
          <w:tcPr>
            <w:tcW w:w="900" w:type="dxa"/>
            <w:shd w:val="clear" w:color="auto" w:fill="FF0000"/>
          </w:tcPr>
          <w:p w:rsidR="00656AE1" w:rsidRPr="00EB081E" w:rsidRDefault="00656AE1" w:rsidP="00FF6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Risk</w:t>
            </w:r>
          </w:p>
        </w:tc>
      </w:tr>
      <w:tr w:rsidR="00656AE1" w:rsidTr="00FF62D2">
        <w:tc>
          <w:tcPr>
            <w:tcW w:w="1998" w:type="dxa"/>
          </w:tcPr>
          <w:p w:rsidR="00656AE1" w:rsidRPr="00CA4735" w:rsidRDefault="00656AE1" w:rsidP="00FF62D2">
            <w:r>
              <w:t xml:space="preserve">After match – person to person </w:t>
            </w:r>
            <w:r w:rsidR="00F10969">
              <w:t xml:space="preserve">and surface to person </w:t>
            </w:r>
            <w:r>
              <w:t>transmission</w:t>
            </w:r>
            <w:r w:rsidR="00F10969">
              <w:t xml:space="preserve"> and</w:t>
            </w:r>
            <w:r>
              <w:t xml:space="preserve"> of Covid-19</w:t>
            </w:r>
          </w:p>
        </w:tc>
        <w:tc>
          <w:tcPr>
            <w:tcW w:w="1350" w:type="dxa"/>
          </w:tcPr>
          <w:p w:rsidR="00656AE1" w:rsidRPr="00CA4735" w:rsidRDefault="00656AE1" w:rsidP="00FF62D2">
            <w:r w:rsidRPr="00CA4735">
              <w:t>Illness which is potentially fatal</w:t>
            </w:r>
          </w:p>
        </w:tc>
        <w:tc>
          <w:tcPr>
            <w:tcW w:w="6750" w:type="dxa"/>
          </w:tcPr>
          <w:p w:rsidR="00656AE1" w:rsidRDefault="00656AE1" w:rsidP="00656AE1">
            <w:r>
              <w:t>If changing rooms and showers are in use…</w:t>
            </w:r>
          </w:p>
          <w:p w:rsidR="00656AE1" w:rsidRDefault="00656AE1" w:rsidP="00656AE1"/>
          <w:p w:rsidR="00656AE1" w:rsidRPr="00F10969" w:rsidRDefault="00656AE1" w:rsidP="00656AE1">
            <w:pPr>
              <w:rPr>
                <w:b/>
              </w:rPr>
            </w:pPr>
            <w:r w:rsidRPr="00F10969">
              <w:rPr>
                <w:b/>
              </w:rPr>
              <w:t>&gt;</w:t>
            </w:r>
            <w:r w:rsidR="00F10969">
              <w:rPr>
                <w:b/>
              </w:rPr>
              <w:t xml:space="preserve"> </w:t>
            </w:r>
            <w:proofErr w:type="gramStart"/>
            <w:r w:rsidR="00F10969" w:rsidRPr="00F10969">
              <w:rPr>
                <w:b/>
              </w:rPr>
              <w:t>use</w:t>
            </w:r>
            <w:proofErr w:type="gramEnd"/>
            <w:r w:rsidR="00F10969" w:rsidRPr="00F10969">
              <w:rPr>
                <w:b/>
              </w:rPr>
              <w:t xml:space="preserve"> of changing rooms to be limited to numbers where social distancing can be maintained.</w:t>
            </w:r>
          </w:p>
          <w:p w:rsidR="00F10969" w:rsidRDefault="00F10969" w:rsidP="00656AE1">
            <w:pPr>
              <w:rPr>
                <w:b/>
              </w:rPr>
            </w:pPr>
            <w:r w:rsidRPr="00F10969">
              <w:rPr>
                <w:b/>
              </w:rPr>
              <w:t>&gt;</w:t>
            </w:r>
            <w:r>
              <w:rPr>
                <w:b/>
              </w:rPr>
              <w:t xml:space="preserve"> </w:t>
            </w:r>
            <w:proofErr w:type="gramStart"/>
            <w:r w:rsidRPr="00F10969">
              <w:rPr>
                <w:b/>
              </w:rPr>
              <w:t>use</w:t>
            </w:r>
            <w:proofErr w:type="gramEnd"/>
            <w:r w:rsidRPr="00F10969">
              <w:rPr>
                <w:b/>
              </w:rPr>
              <w:t xml:space="preserve"> of showers to be limited to numbers where social distancing can be maintained.</w:t>
            </w:r>
          </w:p>
          <w:p w:rsidR="005572B4" w:rsidRPr="00F10969" w:rsidRDefault="005572B4" w:rsidP="00656AE1">
            <w:pPr>
              <w:rPr>
                <w:b/>
              </w:rPr>
            </w:pPr>
            <w:r>
              <w:rPr>
                <w:b/>
              </w:rPr>
              <w:t>&gt; all kit to be deposited in baskets provided.</w:t>
            </w:r>
            <w:bookmarkStart w:id="0" w:name="_GoBack"/>
            <w:bookmarkEnd w:id="0"/>
          </w:p>
          <w:p w:rsidR="005572B4" w:rsidRDefault="00F10969" w:rsidP="00656AE1">
            <w:pPr>
              <w:rPr>
                <w:b/>
              </w:rPr>
            </w:pPr>
            <w:r w:rsidRPr="00F10969">
              <w:rPr>
                <w:b/>
              </w:rPr>
              <w:t xml:space="preserve">&gt; </w:t>
            </w:r>
            <w:proofErr w:type="gramStart"/>
            <w:r w:rsidRPr="00F10969">
              <w:rPr>
                <w:b/>
              </w:rPr>
              <w:t>all</w:t>
            </w:r>
            <w:proofErr w:type="gramEnd"/>
            <w:r w:rsidRPr="00F10969">
              <w:rPr>
                <w:b/>
              </w:rPr>
              <w:t xml:space="preserve"> rooms to be cleaned and sanitized before and after use.</w:t>
            </w:r>
          </w:p>
          <w:p w:rsidR="001976EF" w:rsidRPr="00F10969" w:rsidRDefault="001976EF" w:rsidP="00656AE1">
            <w:pPr>
              <w:rPr>
                <w:b/>
              </w:rPr>
            </w:pPr>
          </w:p>
        </w:tc>
        <w:tc>
          <w:tcPr>
            <w:tcW w:w="900" w:type="dxa"/>
            <w:shd w:val="clear" w:color="auto" w:fill="FFC000"/>
          </w:tcPr>
          <w:p w:rsidR="00656AE1" w:rsidRPr="00EB081E" w:rsidRDefault="00656AE1" w:rsidP="00FF62D2">
            <w:pPr>
              <w:rPr>
                <w:sz w:val="28"/>
                <w:szCs w:val="28"/>
              </w:rPr>
            </w:pPr>
          </w:p>
        </w:tc>
      </w:tr>
      <w:tr w:rsidR="00656AE1" w:rsidTr="00E15CEC">
        <w:tc>
          <w:tcPr>
            <w:tcW w:w="1998" w:type="dxa"/>
          </w:tcPr>
          <w:p w:rsidR="00656AE1" w:rsidRPr="00CA4735" w:rsidRDefault="00F10969" w:rsidP="00FF62D2">
            <w:r>
              <w:t>Spectators – person to person transmission of Covid-19</w:t>
            </w:r>
          </w:p>
        </w:tc>
        <w:tc>
          <w:tcPr>
            <w:tcW w:w="1350" w:type="dxa"/>
          </w:tcPr>
          <w:p w:rsidR="00656AE1" w:rsidRPr="00CA4735" w:rsidRDefault="00F10969" w:rsidP="00FF62D2">
            <w:r>
              <w:t>Illness which is potentially fatal</w:t>
            </w:r>
          </w:p>
        </w:tc>
        <w:tc>
          <w:tcPr>
            <w:tcW w:w="6750" w:type="dxa"/>
          </w:tcPr>
          <w:p w:rsidR="00656AE1" w:rsidRDefault="00F10969" w:rsidP="00656AE1">
            <w:r>
              <w:t xml:space="preserve">At the current time no spectators are </w:t>
            </w:r>
            <w:r w:rsidR="001976EF">
              <w:t>allowed into football grounds. When the governing bodies allow spectators to attend football matches the Club will adhere to any rules and regulations laid down by said governing bodies.</w:t>
            </w:r>
          </w:p>
          <w:p w:rsidR="001976EF" w:rsidRPr="00CA4735" w:rsidRDefault="001976EF" w:rsidP="00656AE1"/>
        </w:tc>
        <w:tc>
          <w:tcPr>
            <w:tcW w:w="900" w:type="dxa"/>
            <w:shd w:val="clear" w:color="auto" w:fill="FFFFFF" w:themeFill="background1"/>
          </w:tcPr>
          <w:p w:rsidR="00656AE1" w:rsidRPr="00EB081E" w:rsidRDefault="00656AE1" w:rsidP="00FF62D2">
            <w:pPr>
              <w:rPr>
                <w:sz w:val="28"/>
                <w:szCs w:val="28"/>
              </w:rPr>
            </w:pPr>
          </w:p>
        </w:tc>
      </w:tr>
    </w:tbl>
    <w:p w:rsidR="00916D39" w:rsidRDefault="00916D39">
      <w:pPr>
        <w:rPr>
          <w:sz w:val="28"/>
          <w:szCs w:val="28"/>
        </w:rPr>
      </w:pPr>
    </w:p>
    <w:sectPr w:rsidR="00916D39" w:rsidSect="00EB08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1D10"/>
    <w:multiLevelType w:val="hybridMultilevel"/>
    <w:tmpl w:val="C7721950"/>
    <w:lvl w:ilvl="0" w:tplc="14C41FD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D1097"/>
    <w:multiLevelType w:val="hybridMultilevel"/>
    <w:tmpl w:val="E9FE5038"/>
    <w:lvl w:ilvl="0" w:tplc="C47A0C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14300"/>
    <w:multiLevelType w:val="hybridMultilevel"/>
    <w:tmpl w:val="5D621344"/>
    <w:lvl w:ilvl="0" w:tplc="5E60E1F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B2B46"/>
    <w:multiLevelType w:val="hybridMultilevel"/>
    <w:tmpl w:val="0BCE3C32"/>
    <w:lvl w:ilvl="0" w:tplc="6B74B1A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081E"/>
    <w:rsid w:val="001976EF"/>
    <w:rsid w:val="003429CA"/>
    <w:rsid w:val="003634A9"/>
    <w:rsid w:val="005572B4"/>
    <w:rsid w:val="00656AE1"/>
    <w:rsid w:val="006A1D60"/>
    <w:rsid w:val="00715F80"/>
    <w:rsid w:val="007A6F37"/>
    <w:rsid w:val="00913159"/>
    <w:rsid w:val="00916D39"/>
    <w:rsid w:val="00A61D52"/>
    <w:rsid w:val="00C258CF"/>
    <w:rsid w:val="00C65B95"/>
    <w:rsid w:val="00C74271"/>
    <w:rsid w:val="00CA4735"/>
    <w:rsid w:val="00D91DC7"/>
    <w:rsid w:val="00E15CEC"/>
    <w:rsid w:val="00E92068"/>
    <w:rsid w:val="00EB081E"/>
    <w:rsid w:val="00EE72DA"/>
    <w:rsid w:val="00F10969"/>
    <w:rsid w:val="00F4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6035B9-6626-4E43-9534-0E0AA2265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8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338E8-9DE3-4725-95BA-58B21230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TAYPORT FC</dc:creator>
  <cp:lastModifiedBy>Psychology</cp:lastModifiedBy>
  <cp:revision>3</cp:revision>
  <dcterms:created xsi:type="dcterms:W3CDTF">2020-09-03T18:09:00Z</dcterms:created>
  <dcterms:modified xsi:type="dcterms:W3CDTF">2020-09-04T12:34:00Z</dcterms:modified>
</cp:coreProperties>
</file>